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59" w:rsidRDefault="00CC5559" w:rsidP="00CC5559">
      <w:pPr>
        <w:jc w:val="right"/>
      </w:pPr>
    </w:p>
    <w:p w:rsidR="00CC5559" w:rsidRPr="0085656F" w:rsidRDefault="00CC5559" w:rsidP="00CC5559">
      <w:pPr>
        <w:jc w:val="right"/>
      </w:pPr>
      <w:r w:rsidRPr="0085656F">
        <w:t>УТВЕРЖДАЮ</w:t>
      </w:r>
    </w:p>
    <w:p w:rsidR="00CC5559" w:rsidRDefault="00123D22" w:rsidP="00CC5559">
      <w:pPr>
        <w:jc w:val="right"/>
      </w:pPr>
      <w:r>
        <w:t>Глава Маякского</w:t>
      </w:r>
      <w:r w:rsidR="00CC5559" w:rsidRPr="0085656F">
        <w:t xml:space="preserve"> сельского поселения</w:t>
      </w:r>
    </w:p>
    <w:p w:rsidR="00CC5559" w:rsidRDefault="00123D22" w:rsidP="00CC5559">
      <w:pPr>
        <w:jc w:val="right"/>
      </w:pPr>
      <w:r>
        <w:t>______________Б.Я.Хатынов</w:t>
      </w:r>
    </w:p>
    <w:p w:rsidR="00CC5559" w:rsidRPr="0085656F" w:rsidRDefault="00123D22" w:rsidP="00CC5559">
      <w:pPr>
        <w:jc w:val="right"/>
      </w:pPr>
      <w:r>
        <w:t>« 24</w:t>
      </w:r>
      <w:r w:rsidR="00CC5559">
        <w:t xml:space="preserve"> »  ноября  2020г.</w:t>
      </w:r>
    </w:p>
    <w:p w:rsidR="00CC5559" w:rsidRDefault="00CC5559" w:rsidP="00CC5559">
      <w:pPr>
        <w:jc w:val="center"/>
        <w:rPr>
          <w:b/>
          <w:sz w:val="26"/>
          <w:szCs w:val="26"/>
        </w:rPr>
      </w:pPr>
    </w:p>
    <w:p w:rsidR="00CC5559" w:rsidRDefault="00CC5559" w:rsidP="00CC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ДОКЛАД </w:t>
      </w:r>
    </w:p>
    <w:p w:rsidR="00CC5559" w:rsidRDefault="00CC5559" w:rsidP="00CC55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F15AA">
        <w:rPr>
          <w:b/>
          <w:sz w:val="26"/>
          <w:szCs w:val="26"/>
        </w:rPr>
        <w:t xml:space="preserve">бобщение </w:t>
      </w:r>
      <w:r>
        <w:rPr>
          <w:b/>
          <w:sz w:val="26"/>
          <w:szCs w:val="26"/>
        </w:rPr>
        <w:t xml:space="preserve">правоприменительной  </w:t>
      </w:r>
      <w:r w:rsidRPr="002F15AA">
        <w:rPr>
          <w:b/>
          <w:sz w:val="26"/>
          <w:szCs w:val="26"/>
        </w:rPr>
        <w:t xml:space="preserve">практики </w:t>
      </w:r>
    </w:p>
    <w:p w:rsidR="00CC5559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>муниципального  контроля</w:t>
      </w:r>
      <w:r>
        <w:rPr>
          <w:b/>
          <w:sz w:val="26"/>
          <w:szCs w:val="26"/>
        </w:rPr>
        <w:t xml:space="preserve"> за соблюдением сохранности автомобильных дорог местного значения </w:t>
      </w:r>
      <w:r w:rsidR="00123D22">
        <w:rPr>
          <w:b/>
          <w:sz w:val="26"/>
          <w:szCs w:val="26"/>
        </w:rPr>
        <w:t xml:space="preserve"> Маякского</w:t>
      </w:r>
      <w:r>
        <w:rPr>
          <w:b/>
          <w:sz w:val="26"/>
          <w:szCs w:val="26"/>
        </w:rPr>
        <w:t xml:space="preserve"> сельского поселения </w:t>
      </w:r>
    </w:p>
    <w:p w:rsidR="00CC5559" w:rsidRPr="002F15AA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>Октябрьского муниципального района Челябинской области</w:t>
      </w:r>
    </w:p>
    <w:p w:rsidR="00CC5559" w:rsidRPr="002F15AA" w:rsidRDefault="00CC5559" w:rsidP="00CC5559">
      <w:pPr>
        <w:jc w:val="center"/>
        <w:rPr>
          <w:b/>
          <w:sz w:val="26"/>
          <w:szCs w:val="26"/>
        </w:rPr>
      </w:pPr>
      <w:r w:rsidRPr="002F15AA">
        <w:rPr>
          <w:b/>
          <w:sz w:val="26"/>
          <w:szCs w:val="26"/>
        </w:rPr>
        <w:t xml:space="preserve">за  </w:t>
      </w:r>
      <w:r>
        <w:rPr>
          <w:b/>
          <w:sz w:val="26"/>
          <w:szCs w:val="26"/>
        </w:rPr>
        <w:t>2020</w:t>
      </w:r>
      <w:r w:rsidRPr="002F15AA">
        <w:rPr>
          <w:b/>
          <w:sz w:val="26"/>
          <w:szCs w:val="26"/>
        </w:rPr>
        <w:t xml:space="preserve"> год.</w:t>
      </w:r>
    </w:p>
    <w:p w:rsidR="00CC5559" w:rsidRDefault="00CC5559" w:rsidP="00CC5559">
      <w:pPr>
        <w:jc w:val="center"/>
      </w:pPr>
    </w:p>
    <w:p w:rsidR="00CC5559" w:rsidRPr="00890527" w:rsidRDefault="00CC5559" w:rsidP="00CC5559">
      <w:pPr>
        <w:jc w:val="center"/>
      </w:pPr>
    </w:p>
    <w:p w:rsidR="00CC5559" w:rsidRPr="00565090" w:rsidRDefault="00CC5559" w:rsidP="00CC5559">
      <w:pPr>
        <w:shd w:val="clear" w:color="auto" w:fill="FFFFFF"/>
        <w:jc w:val="both"/>
        <w:textAlignment w:val="baseline"/>
        <w:rPr>
          <w:color w:val="000000"/>
        </w:rPr>
      </w:pPr>
      <w:r w:rsidRPr="00565090">
        <w:t>М</w:t>
      </w:r>
      <w:r>
        <w:t>униципальный контроль  за соблюдением сохранности автомобильных дор</w:t>
      </w:r>
      <w:r w:rsidR="00123D22">
        <w:t>ог местного значения Маякского</w:t>
      </w:r>
      <w:r w:rsidRPr="00565090">
        <w:t xml:space="preserve"> сельского поселения осуществляется в соответствии с  </w:t>
      </w:r>
      <w:r w:rsidRPr="00142E6E">
        <w:t>Положением о муниципальном  контроле</w:t>
      </w:r>
      <w:r w:rsidRPr="00565090">
        <w:t xml:space="preserve"> в сфере благоустройства на территории  </w:t>
      </w:r>
      <w:r w:rsidR="00123D22">
        <w:t>Маякского</w:t>
      </w:r>
      <w:r w:rsidRPr="00565090">
        <w:t xml:space="preserve">  сельского  поселения, разработанном в соответствии</w:t>
      </w:r>
      <w:r w:rsidRPr="00565090">
        <w:rPr>
          <w:color w:val="000000"/>
        </w:rPr>
        <w:t xml:space="preserve"> с Федеральным </w:t>
      </w:r>
      <w:hyperlink r:id="rId6" w:history="1">
        <w:r w:rsidRPr="00565090">
          <w:rPr>
            <w:color w:val="000000"/>
          </w:rPr>
          <w:t>законом</w:t>
        </w:r>
      </w:hyperlink>
      <w:r w:rsidRPr="00565090">
        <w:rPr>
          <w:color w:val="000000"/>
        </w:rPr>
        <w:t> от 06.10.2003 года N 131-ФЗ «Об общих принципах организации местного самоуправления в Российской Федерации», Федеральным </w:t>
      </w:r>
      <w:hyperlink r:id="rId7" w:history="1">
        <w:r w:rsidRPr="00565090">
          <w:rPr>
            <w:color w:val="000000"/>
          </w:rPr>
          <w:t>законом</w:t>
        </w:r>
      </w:hyperlink>
      <w:r w:rsidRPr="00565090">
        <w:rPr>
          <w:color w:val="000000"/>
        </w:rPr>
        <w:t xml:space="preserve"> от 26.12.2008 года N 294-ФЗ «О защите прав юридических лиц и индивидуальных предпринимателей при осуществлении государственного контроля надзора и муниципального контроля» </w:t>
      </w:r>
      <w:r w:rsidRPr="00565090">
        <w:t xml:space="preserve">и  утвержденном </w:t>
      </w:r>
      <w:r w:rsidRPr="00E423B9">
        <w:t>Постановл</w:t>
      </w:r>
      <w:r w:rsidR="0055662F">
        <w:t>ением  администрации Маякского</w:t>
      </w:r>
      <w:r w:rsidRPr="00E423B9">
        <w:t xml:space="preserve"> сельского</w:t>
      </w:r>
      <w:r w:rsidR="0055662F">
        <w:t xml:space="preserve"> поселения № 10 от 1</w:t>
      </w:r>
      <w:r w:rsidR="006D24DE">
        <w:t>5.02.2019</w:t>
      </w:r>
      <w:r w:rsidRPr="00E423B9">
        <w:t xml:space="preserve"> г.</w:t>
      </w:r>
    </w:p>
    <w:p w:rsidR="00CC5559" w:rsidRPr="00565090" w:rsidRDefault="00CC5559" w:rsidP="00CC5559">
      <w:pPr>
        <w:shd w:val="clear" w:color="auto" w:fill="FFFFFF"/>
        <w:jc w:val="both"/>
        <w:textAlignment w:val="baseline"/>
      </w:pPr>
      <w:r w:rsidRPr="00565090">
        <w:t xml:space="preserve">         Органом муници</w:t>
      </w:r>
      <w:r w:rsidR="006D24DE">
        <w:t xml:space="preserve">пального контроляза соблюдением сохранности автомобильных дорог местного значения </w:t>
      </w:r>
      <w:r w:rsidR="00123D22">
        <w:t>Маякского</w:t>
      </w:r>
      <w:r w:rsidRPr="00565090">
        <w:t xml:space="preserve"> сельского  поселения</w:t>
      </w:r>
      <w:r>
        <w:t xml:space="preserve"> яв</w:t>
      </w:r>
      <w:r w:rsidR="00123D22">
        <w:t>ляется Администрация Маякского</w:t>
      </w:r>
      <w:r w:rsidRPr="00565090">
        <w:t xml:space="preserve"> сельского поселения.</w:t>
      </w:r>
    </w:p>
    <w:p w:rsidR="00CC5559" w:rsidRPr="00565090" w:rsidRDefault="00CC5559" w:rsidP="00CC5559">
      <w:pPr>
        <w:shd w:val="clear" w:color="auto" w:fill="FFFFFF"/>
        <w:jc w:val="both"/>
        <w:textAlignment w:val="baseline"/>
      </w:pPr>
      <w:r w:rsidRPr="00565090">
        <w:t xml:space="preserve">        Муниц</w:t>
      </w:r>
      <w:r w:rsidR="006D24DE">
        <w:t>ипальный контроль за соблюдением сохранности автомобильных дорог местного значения</w:t>
      </w:r>
      <w:r w:rsidR="00123D22">
        <w:t xml:space="preserve"> Маякского</w:t>
      </w:r>
      <w:r w:rsidRPr="00565090">
        <w:t xml:space="preserve"> сельского  поселения — это деятельность уполномоченного органа по организации и п</w:t>
      </w:r>
      <w:r>
        <w:t>ров</w:t>
      </w:r>
      <w:r w:rsidR="00123D22">
        <w:t>едению на территории Маякского</w:t>
      </w:r>
      <w:bookmarkStart w:id="0" w:name="_GoBack"/>
      <w:bookmarkEnd w:id="0"/>
      <w:r w:rsidRPr="00565090">
        <w:t xml:space="preserve">  сельского поселения 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</w:t>
      </w:r>
      <w:r w:rsidR="006D24DE">
        <w:t>и актами за соблюдением сохранности автомобильных дорог местного значения</w:t>
      </w:r>
      <w:r w:rsidRPr="00565090">
        <w:t>. Муниц</w:t>
      </w:r>
      <w:r w:rsidR="006D24DE">
        <w:t>ипальный контроль за соблюдением сохранности автомобильных дорог местного значения</w:t>
      </w:r>
      <w:r w:rsidR="0055662F">
        <w:t xml:space="preserve"> Маякского</w:t>
      </w:r>
      <w:r w:rsidRPr="00565090">
        <w:t xml:space="preserve"> сельского  поселения осуществляется должностными лицами Администрации сельского поселения. Целью муниципального </w:t>
      </w:r>
      <w:r w:rsidR="006D24DE">
        <w:t>контроля за соблюдением сохранности автомобильных дорог местного значения</w:t>
      </w:r>
      <w:r w:rsidRPr="00565090">
        <w:t xml:space="preserve"> является контроль за соблюдением физическими и юридическими лицами обязательных требований, установленных муниципальными правовым</w:t>
      </w:r>
      <w:r w:rsidR="006D24DE">
        <w:t>и актами</w:t>
      </w:r>
      <w:r w:rsidR="0055662F">
        <w:t xml:space="preserve"> </w:t>
      </w:r>
      <w:r w:rsidR="006D24DE">
        <w:t xml:space="preserve">за соблюдением сохранности автомобильных дорог местного значения </w:t>
      </w:r>
      <w:r w:rsidRPr="00565090">
        <w:t xml:space="preserve">, в соответствии с </w:t>
      </w:r>
      <w:r w:rsidRPr="00DC256F">
        <w:t>Перечнем нормативных правовых актов или их отдельных частей, содержащих обязательные тр</w:t>
      </w:r>
      <w:r w:rsidRPr="00565090">
        <w:t>ебования, оценка соблюдения которых является предметом муниципально</w:t>
      </w:r>
      <w:r w:rsidR="006D24DE">
        <w:t>го контроля за соблюдением сохранности автомобильных дорог местного значения</w:t>
      </w:r>
      <w:r w:rsidRPr="00565090">
        <w:t xml:space="preserve">, осуществляемого на территории </w:t>
      </w:r>
      <w:r w:rsidR="0055662F">
        <w:t xml:space="preserve">Маякского </w:t>
      </w:r>
      <w:r w:rsidRPr="00565090">
        <w:rPr>
          <w:rStyle w:val="a7"/>
          <w:i w:val="0"/>
        </w:rPr>
        <w:t xml:space="preserve">сельского поселения, </w:t>
      </w:r>
      <w:r w:rsidRPr="00565090">
        <w:t>утвержденным поста</w:t>
      </w:r>
      <w:r w:rsidR="0055662F">
        <w:t>новлением администрации  Маякского</w:t>
      </w:r>
      <w:r w:rsidR="006D24DE">
        <w:t xml:space="preserve"> сельского посе</w:t>
      </w:r>
      <w:r w:rsidR="0055662F">
        <w:t>ления № 25 от 28</w:t>
      </w:r>
      <w:r w:rsidRPr="00565090">
        <w:t>.03.2019 г.</w:t>
      </w:r>
    </w:p>
    <w:p w:rsidR="00CC5559" w:rsidRPr="00565090" w:rsidRDefault="00CC5559" w:rsidP="00CC5559">
      <w:pPr>
        <w:jc w:val="both"/>
      </w:pPr>
      <w:r w:rsidRPr="00565090">
        <w:t xml:space="preserve">        Полномоч</w:t>
      </w:r>
      <w:r w:rsidR="006D24DE">
        <w:t>ия по муниципальному контролю за соблюдением сохранности автомобильных дорог местного значения</w:t>
      </w:r>
      <w:r w:rsidRPr="00565090">
        <w:t xml:space="preserve">, порядок проведения, стандарт осуществления муниципального контроля, состав, последовательность и сроки выполнения административных процедур, требования к порядку их выполнения, определены </w:t>
      </w:r>
      <w:r w:rsidRPr="00DC256F">
        <w:t>в Административном регламенте осуществления муниципального контроля</w:t>
      </w:r>
      <w:r w:rsidR="006D24DE">
        <w:t xml:space="preserve"> за соблюдением сохранности автомобильных дорог местного значения</w:t>
      </w:r>
      <w:r w:rsidRPr="00565090">
        <w:t>, утвержденном Постановлением администрации</w:t>
      </w:r>
      <w:r w:rsidR="0055662F">
        <w:t xml:space="preserve"> Маякского</w:t>
      </w:r>
      <w:r w:rsidRPr="00565090">
        <w:t xml:space="preserve"> сельского поселения  Октябрьского муниципального района Челябинской области</w:t>
      </w:r>
      <w:r w:rsidR="0055662F">
        <w:t xml:space="preserve"> № 10 от 15.02</w:t>
      </w:r>
      <w:r w:rsidR="006D24DE">
        <w:t>.2019</w:t>
      </w:r>
      <w:r w:rsidRPr="00565090">
        <w:t xml:space="preserve">г. </w:t>
      </w:r>
    </w:p>
    <w:p w:rsidR="00CC5559" w:rsidRPr="00565090" w:rsidRDefault="00CC5559" w:rsidP="00CC5559">
      <w:pPr>
        <w:jc w:val="both"/>
      </w:pPr>
      <w:r w:rsidRPr="00565090">
        <w:t xml:space="preserve">            С целью повышения эффективно</w:t>
      </w:r>
      <w:r w:rsidR="006D24DE">
        <w:t>сти муниципального  контроля за соблюдением сохранности автомобильных дорог местного значения</w:t>
      </w:r>
      <w:r w:rsidRPr="00565090">
        <w:t xml:space="preserve">  Поста</w:t>
      </w:r>
      <w:r>
        <w:t>новлением Админ</w:t>
      </w:r>
      <w:r w:rsidR="0055662F">
        <w:t>истрации Маякского</w:t>
      </w:r>
      <w:r w:rsidRPr="00565090">
        <w:t xml:space="preserve"> сельского поселения Октябрьского муниципального района года </w:t>
      </w:r>
      <w:r w:rsidR="003245BF">
        <w:t>№ 52</w:t>
      </w:r>
      <w:r w:rsidRPr="00DC256F">
        <w:t xml:space="preserve"> от </w:t>
      </w:r>
      <w:r w:rsidR="003245BF">
        <w:t>16.12</w:t>
      </w:r>
      <w:r>
        <w:t>.2019</w:t>
      </w:r>
      <w:r w:rsidR="0055662F">
        <w:t xml:space="preserve"> </w:t>
      </w:r>
      <w:r>
        <w:t>г.</w:t>
      </w:r>
      <w:r w:rsidR="006D24DE">
        <w:t xml:space="preserve"> </w:t>
      </w:r>
      <w:r w:rsidR="0055662F">
        <w:t xml:space="preserve"> </w:t>
      </w:r>
      <w:r w:rsidR="006D24DE">
        <w:lastRenderedPageBreak/>
        <w:t>утверждена «</w:t>
      </w:r>
      <w:r w:rsidR="0055662F">
        <w:t>Программа</w:t>
      </w:r>
      <w:r w:rsidR="00BA1BB4" w:rsidRPr="00BA1BB4">
        <w:t xml:space="preserve"> профилактики нарушений обязательных требований законодательства в сфере муниципального контроля за обеспечением сохранности автомобильных дорог общего пользования местного зн</w:t>
      </w:r>
      <w:r w:rsidR="0055662F">
        <w:t>ачения на территории Маякского</w:t>
      </w:r>
      <w:r w:rsidR="00BA1BB4" w:rsidRPr="00BA1BB4">
        <w:t xml:space="preserve"> сельского поселения Октябрьского муниципального района Челябинской  области, на 2020 год и плановый период 2021 - 2022 гг</w:t>
      </w:r>
      <w:r w:rsidR="00BA1BB4" w:rsidRPr="003E1518">
        <w:rPr>
          <w:sz w:val="28"/>
          <w:szCs w:val="28"/>
        </w:rPr>
        <w:t>.</w:t>
      </w:r>
      <w:r w:rsidRPr="00565090">
        <w:t>», которая ра</w:t>
      </w:r>
      <w:r>
        <w:t xml:space="preserve">змещена </w:t>
      </w:r>
      <w:r w:rsidR="00F22414">
        <w:t>на официальном сайте Маякского</w:t>
      </w:r>
      <w:r w:rsidRPr="00565090">
        <w:t xml:space="preserve"> сельского поселения  Октябрьского муниципального района, в разделе «муниципальный контроль».</w:t>
      </w:r>
    </w:p>
    <w:p w:rsidR="00CC5559" w:rsidRPr="00565090" w:rsidRDefault="00CC5559" w:rsidP="00CC5559">
      <w:pPr>
        <w:jc w:val="both"/>
        <w:rPr>
          <w:b/>
          <w:bCs/>
        </w:rPr>
      </w:pPr>
      <w:r w:rsidRPr="00565090">
        <w:t xml:space="preserve">         Ежегодно составляется План  проведения плановых проверок юридических лиц и индивидуальных предпринимателей, который  направляется в прокуратуру для согласования и утверждения. Согласованный и утвержденный План проведения проверок на 2020 год  размещен на официальном сайте администрации </w:t>
      </w:r>
      <w:r w:rsidR="00F22414">
        <w:t xml:space="preserve"> Маякского</w:t>
      </w:r>
      <w:r w:rsidRPr="00565090">
        <w:t xml:space="preserve"> сельского поселения Октябрьского муниципального района. </w:t>
      </w:r>
    </w:p>
    <w:p w:rsidR="00CC5559" w:rsidRDefault="00CC5559" w:rsidP="00CC5559">
      <w:pPr>
        <w:ind w:firstLine="567"/>
        <w:jc w:val="both"/>
      </w:pPr>
      <w:r w:rsidRPr="00565090">
        <w:t xml:space="preserve"> На 2020 год был</w:t>
      </w:r>
      <w:r w:rsidR="00BA1BB4">
        <w:t>о запланировано проведение  проверки</w:t>
      </w:r>
      <w:r w:rsidRPr="00565090">
        <w:t xml:space="preserve">  соблюдения обязательн</w:t>
      </w:r>
      <w:r w:rsidR="00BA1BB4">
        <w:t>ых требований за соблюдением сохранности автомобильных дор</w:t>
      </w:r>
      <w:r w:rsidR="00F22414">
        <w:t>ог местного значения Маякского</w:t>
      </w:r>
      <w:r w:rsidR="00BA1BB4" w:rsidRPr="00565090">
        <w:t xml:space="preserve"> сельского поселения</w:t>
      </w:r>
      <w:r w:rsidR="00F22414">
        <w:t>в отношении  ИП КФХ  « Шнуряев В.А.</w:t>
      </w:r>
      <w:r w:rsidR="00BA1BB4">
        <w:t>»</w:t>
      </w:r>
      <w:r w:rsidRPr="00565090">
        <w:t>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инфекции, утвержденным Правительством Российской Федерации 17.03.2020 г., Постановлением Правительства РФ от 03.04.2020 г. № 438 плановые проверки были отменены.</w:t>
      </w:r>
    </w:p>
    <w:p w:rsidR="00CC5559" w:rsidRPr="00565090" w:rsidRDefault="00CC5559" w:rsidP="00CC5559">
      <w:pPr>
        <w:pStyle w:val="a8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565090">
        <w:t xml:space="preserve">       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  надлежащее санитарное состояние приусадебной территории,  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CC5559" w:rsidRPr="00565090" w:rsidRDefault="00CC5559" w:rsidP="00CC5559">
      <w:pPr>
        <w:jc w:val="both"/>
      </w:pPr>
      <w:r w:rsidRPr="00565090">
        <w:t xml:space="preserve">          С целью недопущения  нарушений в  течении 2020 года  проводилась разъясните</w:t>
      </w:r>
      <w:r>
        <w:t>льн</w:t>
      </w:r>
      <w:r w:rsidR="00F22414">
        <w:t>ая работа с жителями Маякского</w:t>
      </w:r>
      <w:r w:rsidRPr="00565090">
        <w:t xml:space="preserve"> сельского поселения о необходимости соблюдения требований  </w:t>
      </w:r>
      <w:r>
        <w:t xml:space="preserve">Правил благоустройства </w:t>
      </w:r>
      <w:r w:rsidR="00F22414">
        <w:t>территории  Маякского</w:t>
      </w:r>
      <w:r w:rsidRPr="00565090">
        <w:t xml:space="preserve"> сельского поселения.</w:t>
      </w:r>
    </w:p>
    <w:p w:rsidR="00CC5559" w:rsidRPr="00565090" w:rsidRDefault="00CC5559" w:rsidP="00CC5559">
      <w:pPr>
        <w:spacing w:line="276" w:lineRule="auto"/>
        <w:jc w:val="both"/>
        <w:rPr>
          <w:sz w:val="25"/>
          <w:szCs w:val="25"/>
        </w:rPr>
      </w:pPr>
    </w:p>
    <w:p w:rsidR="00CC5559" w:rsidRDefault="00CC5559" w:rsidP="00CC5559">
      <w:pPr>
        <w:spacing w:line="276" w:lineRule="auto"/>
        <w:jc w:val="both"/>
      </w:pPr>
    </w:p>
    <w:p w:rsidR="00CC5559" w:rsidRPr="00EA3F50" w:rsidRDefault="00CC5559" w:rsidP="00CC5559">
      <w:pPr>
        <w:spacing w:line="276" w:lineRule="auto"/>
        <w:jc w:val="both"/>
      </w:pPr>
    </w:p>
    <w:p w:rsidR="00CC5559" w:rsidRPr="00FF3F8F" w:rsidRDefault="00CC5559" w:rsidP="00CC5559">
      <w:pPr>
        <w:spacing w:line="276" w:lineRule="auto"/>
        <w:jc w:val="both"/>
        <w:rPr>
          <w:sz w:val="25"/>
          <w:szCs w:val="25"/>
        </w:rPr>
      </w:pPr>
    </w:p>
    <w:p w:rsidR="00CC5559" w:rsidRDefault="00CC5559" w:rsidP="00CC5559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Исполнитель: </w:t>
      </w:r>
    </w:p>
    <w:p w:rsidR="00CC5559" w:rsidRDefault="00CC5559" w:rsidP="00CC5559">
      <w:pPr>
        <w:jc w:val="both"/>
        <w:rPr>
          <w:sz w:val="25"/>
          <w:szCs w:val="25"/>
        </w:rPr>
      </w:pPr>
    </w:p>
    <w:p w:rsidR="00CC5559" w:rsidRPr="00FF3F8F" w:rsidRDefault="00BA1BB4" w:rsidP="00CC5559">
      <w:pPr>
        <w:jc w:val="both"/>
        <w:rPr>
          <w:b/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F22414">
        <w:rPr>
          <w:sz w:val="25"/>
          <w:szCs w:val="25"/>
        </w:rPr>
        <w:t>С</w:t>
      </w:r>
      <w:r>
        <w:rPr>
          <w:sz w:val="25"/>
          <w:szCs w:val="25"/>
        </w:rPr>
        <w:t>пециалист</w:t>
      </w:r>
      <w:r w:rsidR="00F22414">
        <w:rPr>
          <w:sz w:val="25"/>
          <w:szCs w:val="25"/>
        </w:rPr>
        <w:t xml:space="preserve">                                         Кудрина Т.И.</w:t>
      </w:r>
    </w:p>
    <w:p w:rsidR="00DA53D4" w:rsidRDefault="002A45A9"/>
    <w:sectPr w:rsidR="00DA53D4" w:rsidSect="00EA3F50">
      <w:headerReference w:type="default" r:id="rId8"/>
      <w:footerReference w:type="default" r:id="rId9"/>
      <w:pgSz w:w="11906" w:h="16838"/>
      <w:pgMar w:top="426" w:right="566" w:bottom="851" w:left="1276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A9" w:rsidRDefault="002A45A9" w:rsidP="00CC6D55">
      <w:r>
        <w:separator/>
      </w:r>
    </w:p>
  </w:endnote>
  <w:endnote w:type="continuationSeparator" w:id="1">
    <w:p w:rsidR="002A45A9" w:rsidRDefault="002A45A9" w:rsidP="00CC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F857E6">
    <w:pPr>
      <w:pStyle w:val="a5"/>
      <w:jc w:val="center"/>
    </w:pPr>
    <w:r>
      <w:fldChar w:fldCharType="begin"/>
    </w:r>
    <w:r w:rsidR="00CC5559">
      <w:instrText xml:space="preserve"> PAGE   \* MERGEFORMAT </w:instrText>
    </w:r>
    <w:r>
      <w:fldChar w:fldCharType="separate"/>
    </w:r>
    <w:r w:rsidR="00F22414">
      <w:rPr>
        <w:noProof/>
      </w:rPr>
      <w:t>2</w:t>
    </w:r>
    <w:r>
      <w:fldChar w:fldCharType="end"/>
    </w:r>
  </w:p>
  <w:p w:rsidR="00404177" w:rsidRDefault="002A45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A9" w:rsidRDefault="002A45A9" w:rsidP="00CC6D55">
      <w:r>
        <w:separator/>
      </w:r>
    </w:p>
  </w:footnote>
  <w:footnote w:type="continuationSeparator" w:id="1">
    <w:p w:rsidR="002A45A9" w:rsidRDefault="002A45A9" w:rsidP="00CC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2A45A9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559"/>
    <w:rsid w:val="00030456"/>
    <w:rsid w:val="00077E64"/>
    <w:rsid w:val="00123D22"/>
    <w:rsid w:val="002A45A9"/>
    <w:rsid w:val="003245BF"/>
    <w:rsid w:val="00325842"/>
    <w:rsid w:val="00417179"/>
    <w:rsid w:val="004B6A13"/>
    <w:rsid w:val="004C6CB7"/>
    <w:rsid w:val="0055662F"/>
    <w:rsid w:val="005A0281"/>
    <w:rsid w:val="006D24DE"/>
    <w:rsid w:val="006D6146"/>
    <w:rsid w:val="00981747"/>
    <w:rsid w:val="009E0C91"/>
    <w:rsid w:val="00A47C85"/>
    <w:rsid w:val="00B4449F"/>
    <w:rsid w:val="00BA1BB4"/>
    <w:rsid w:val="00C041D6"/>
    <w:rsid w:val="00CC5559"/>
    <w:rsid w:val="00CC6D55"/>
    <w:rsid w:val="00E3141E"/>
    <w:rsid w:val="00F22414"/>
    <w:rsid w:val="00F8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55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55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C5559"/>
    <w:rPr>
      <w:i/>
      <w:iCs/>
    </w:rPr>
  </w:style>
  <w:style w:type="paragraph" w:styleId="a8">
    <w:name w:val="List Paragraph"/>
    <w:basedOn w:val="a"/>
    <w:uiPriority w:val="34"/>
    <w:qFormat/>
    <w:rsid w:val="00CC5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offline/ref=249148FAD35570C2270EC080543B74E08AF672779DC4E071042952218294317A53E134711DTDC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249148FAD35570C2270EC080543B74E08AF6707E9BC2E071042952218294317A53E134771CTDC1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14</cp:revision>
  <dcterms:created xsi:type="dcterms:W3CDTF">2020-11-20T05:11:00Z</dcterms:created>
  <dcterms:modified xsi:type="dcterms:W3CDTF">2020-11-26T06:04:00Z</dcterms:modified>
</cp:coreProperties>
</file>